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7" w:rsidRPr="00961C4F" w:rsidRDefault="00961C4F" w:rsidP="00607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61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ПАМ‘ЯТ</w:t>
      </w:r>
      <w:r w:rsidR="00607E87" w:rsidRPr="00961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</w:t>
      </w:r>
      <w:r w:rsidRPr="00961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</w:t>
      </w:r>
      <w:r w:rsidRPr="00961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07E87" w:rsidRPr="00961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ПЕРЕД СПОВІДДЮ</w:t>
      </w:r>
      <w:r w:rsidRPr="00961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07E87" w:rsidRPr="00961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ТА</w:t>
      </w:r>
      <w:r w:rsidRPr="00961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07E87" w:rsidRPr="00961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ПРИЧАСТЯМ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Вимоги підготовки до Святого Причастя визначаються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для кожного віруючого церковними постановами і нормами,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які застосовуються духівн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иком з урахуванням регулярності та частоти підходу до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Святих Таїн, духовного, морального і тілесного стану,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зовнішніх обставин життя, наприклад, таких як зайнятість,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обтяженість турботами про ближніх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тощо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Метою підготовки є не зовнішнє виконання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i/>
          <w:sz w:val="32"/>
          <w:szCs w:val="32"/>
          <w:lang w:val="uk-UA"/>
        </w:rPr>
        <w:t>формальних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умов, але набуття покаянного стану душі,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прощення образ і примирення з ближніми,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бажання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з'єднання з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Христом в Святих Тайнах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Піст і молитва покликані </w:t>
      </w:r>
      <w:r w:rsidRPr="00961C4F">
        <w:rPr>
          <w:rFonts w:ascii="Times New Roman" w:hAnsi="Times New Roman" w:cs="Times New Roman"/>
          <w:i/>
          <w:sz w:val="32"/>
          <w:szCs w:val="32"/>
          <w:lang w:val="uk-UA"/>
        </w:rPr>
        <w:t>допомогти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>, тим хто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готується до Причастя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="00607E8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набутті цього внутрішнього стану.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b/>
          <w:sz w:val="32"/>
          <w:szCs w:val="32"/>
          <w:lang w:val="uk-UA"/>
        </w:rPr>
        <w:t>1. П</w:t>
      </w:r>
      <w:r w:rsidR="00607E87" w:rsidRPr="00961C4F">
        <w:rPr>
          <w:rFonts w:ascii="Times New Roman" w:hAnsi="Times New Roman" w:cs="Times New Roman"/>
          <w:b/>
          <w:sz w:val="32"/>
          <w:szCs w:val="32"/>
          <w:lang w:val="uk-UA"/>
        </w:rPr>
        <w:t>ідготовчий пі</w:t>
      </w:r>
      <w:r w:rsidRPr="00961C4F">
        <w:rPr>
          <w:rFonts w:ascii="Times New Roman" w:hAnsi="Times New Roman" w:cs="Times New Roman"/>
          <w:b/>
          <w:sz w:val="32"/>
          <w:szCs w:val="32"/>
          <w:lang w:val="uk-UA"/>
        </w:rPr>
        <w:t>ст</w:t>
      </w:r>
    </w:p>
    <w:p w:rsidR="00131D52" w:rsidRPr="00961C4F" w:rsidRDefault="00131D52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Хто причащається раз в рік – один тиждень перед цим,  рідше ніж раз в місяць – три дні, один або два рази на місяць – один день перед, щотижня – без посту </w:t>
      </w:r>
      <w:proofErr w:type="spellStart"/>
      <w:r w:rsidRPr="00961C4F">
        <w:rPr>
          <w:rFonts w:ascii="Times New Roman" w:hAnsi="Times New Roman" w:cs="Times New Roman"/>
          <w:sz w:val="32"/>
          <w:szCs w:val="32"/>
          <w:lang w:val="uk-UA"/>
        </w:rPr>
        <w:t>накануні</w:t>
      </w:r>
      <w:proofErr w:type="spellEnd"/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(при умові тримання середи і п’ятниці круглий рік та постів багатоденних)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Послаблення: при гострих або хронічних захворюваннях, що вимагають</w:t>
      </w:r>
      <w:r w:rsidR="00131D52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особливого режиму харчування; для ж</w:t>
      </w:r>
      <w:r w:rsidR="00131D52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інок при вагітності і годуванні;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для християн,</w:t>
      </w:r>
      <w:r w:rsidR="00131D52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які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на тимчасовій аб</w:t>
      </w:r>
      <w:r w:rsidR="00131D52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о постійній основі перебувають у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військових підрозділах, лікарнях, інтернатах, спецшколах.</w:t>
      </w:r>
    </w:p>
    <w:p w:rsidR="00477D3A" w:rsidRPr="00961C4F" w:rsidRDefault="00A85B6D" w:rsidP="00607E8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b/>
          <w:sz w:val="32"/>
          <w:szCs w:val="32"/>
          <w:lang w:val="uk-UA"/>
        </w:rPr>
        <w:t>2. Євхаристич</w:t>
      </w:r>
      <w:r w:rsidR="00131D52" w:rsidRPr="00961C4F">
        <w:rPr>
          <w:rFonts w:ascii="Times New Roman" w:hAnsi="Times New Roman" w:cs="Times New Roman"/>
          <w:b/>
          <w:sz w:val="32"/>
          <w:szCs w:val="32"/>
          <w:lang w:val="uk-UA"/>
        </w:rPr>
        <w:t>ний пі</w:t>
      </w:r>
      <w:r w:rsidR="00477D3A" w:rsidRPr="00961C4F">
        <w:rPr>
          <w:rFonts w:ascii="Times New Roman" w:hAnsi="Times New Roman" w:cs="Times New Roman"/>
          <w:b/>
          <w:sz w:val="32"/>
          <w:szCs w:val="32"/>
          <w:lang w:val="uk-UA"/>
        </w:rPr>
        <w:t>ст</w:t>
      </w:r>
    </w:p>
    <w:p w:rsidR="00477D3A" w:rsidRPr="00961C4F" w:rsidRDefault="00131D52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овне утримання від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їжі і пиття з півночі до Святого Причастя.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Утримання від подружнього спілкування напередодні Причастя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77D3A" w:rsidRPr="00961C4F" w:rsidRDefault="0084203F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Не відноситься</w:t>
      </w:r>
      <w:r w:rsidR="00131D52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до дітей нижче трьох років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, а також до осіб, які страждають на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важкі гострі або хронічні захворювання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які передбачають не </w:t>
      </w:r>
      <w:proofErr w:type="spellStart"/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опускаючи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й</w:t>
      </w:r>
      <w:proofErr w:type="spellEnd"/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прийом ліків або їжі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(н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априклад, цукровий діабет), до вмираючих.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У випадку здійснення Божественної Літургії</w:t>
      </w:r>
      <w:r w:rsidR="0084203F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вночі</w:t>
      </w:r>
      <w:r w:rsidR="0084203F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(наприклад, на Пасху)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="0084203F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рекомендовано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не менше 6 годин</w:t>
      </w:r>
      <w:r w:rsidR="0084203F" w:rsidRPr="00961C4F">
        <w:rPr>
          <w:rFonts w:ascii="Times New Roman" w:hAnsi="Times New Roman" w:cs="Times New Roman"/>
          <w:sz w:val="32"/>
          <w:szCs w:val="32"/>
          <w:lang w:val="uk-UA"/>
        </w:rPr>
        <w:t>, але ніяк після півночі.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Утримання від куріння з півночі, а по можливості - і з</w:t>
      </w:r>
      <w:r w:rsidR="0084203F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вечора напередодні Причастя.</w:t>
      </w:r>
    </w:p>
    <w:p w:rsidR="00607E87" w:rsidRPr="00961C4F" w:rsidRDefault="00607E87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До семирічного віку дитина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повинна твердо звикнути причащатися натщес</w:t>
      </w:r>
      <w:r w:rsidR="0084203F" w:rsidRPr="00961C4F">
        <w:rPr>
          <w:rFonts w:ascii="Times New Roman" w:hAnsi="Times New Roman" w:cs="Times New Roman"/>
          <w:sz w:val="32"/>
          <w:szCs w:val="32"/>
          <w:lang w:val="uk-UA"/>
        </w:rPr>
        <w:t>ерце і прочитувати молитви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до Святого Причастя, зміст і обсяг яких визначаються батьк</w:t>
      </w:r>
      <w:r w:rsidR="0084203F" w:rsidRPr="00961C4F">
        <w:rPr>
          <w:rFonts w:ascii="Times New Roman" w:hAnsi="Times New Roman" w:cs="Times New Roman"/>
          <w:sz w:val="32"/>
          <w:szCs w:val="32"/>
          <w:lang w:val="uk-UA"/>
        </w:rPr>
        <w:t>ами відповідно до віку, духовного і інтелектуального</w:t>
      </w:r>
      <w:r w:rsidR="003F027A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розвитку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дитини.</w:t>
      </w:r>
    </w:p>
    <w:p w:rsidR="00477D3A" w:rsidRPr="00961C4F" w:rsidRDefault="00FC625D" w:rsidP="00607E8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Молитовне правило 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Підготовка до Причастя полягає в більш частому</w:t>
      </w:r>
      <w:r w:rsidR="00FC625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відвідуванні церковни</w:t>
      </w:r>
      <w:r w:rsidR="00FC625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х богослужінь, а також у звершенні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молитовного правила.</w:t>
      </w:r>
    </w:p>
    <w:p w:rsidR="00A93994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Загальна практика: </w:t>
      </w:r>
      <w:proofErr w:type="spellStart"/>
      <w:r w:rsidRPr="00961C4F">
        <w:rPr>
          <w:rFonts w:ascii="Times New Roman" w:hAnsi="Times New Roman" w:cs="Times New Roman"/>
          <w:sz w:val="32"/>
          <w:szCs w:val="32"/>
          <w:lang w:val="uk-UA"/>
        </w:rPr>
        <w:t>Послідування</w:t>
      </w:r>
      <w:proofErr w:type="spellEnd"/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до Святого Причастя,</w:t>
      </w:r>
      <w:r w:rsidR="00784DD1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що складається з </w:t>
      </w:r>
      <w:r w:rsidR="00FC625D" w:rsidRPr="00961C4F">
        <w:rPr>
          <w:rFonts w:ascii="Times New Roman" w:hAnsi="Times New Roman" w:cs="Times New Roman"/>
          <w:sz w:val="32"/>
          <w:szCs w:val="32"/>
          <w:lang w:val="uk-UA"/>
        </w:rPr>
        <w:t>відповідного канону і молитов. М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олитовне</w:t>
      </w:r>
      <w:r w:rsidR="00784DD1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правило зазвичай включає в себе також канони Спасителю, Божої</w:t>
      </w:r>
      <w:r w:rsidR="00784DD1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Матері, Ангелу Хранителю. Після закінчення Божественної літургії</w:t>
      </w:r>
      <w:r w:rsidR="00784DD1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християнин повинен вислухати в храмі або прочитати</w:t>
      </w:r>
      <w:r w:rsidR="00FC625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вдома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подячні</w:t>
      </w:r>
      <w:r w:rsidR="00784DD1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молитви після Святого Причастя.</w:t>
      </w:r>
      <w:r w:rsidR="00A93994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З благословення духівника визначається молитовне правило по відношенні до початківців, а також дітей і хворих. </w:t>
      </w:r>
    </w:p>
    <w:p w:rsidR="00477D3A" w:rsidRPr="00961C4F" w:rsidRDefault="00784DD1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b/>
          <w:sz w:val="32"/>
          <w:szCs w:val="32"/>
          <w:lang w:val="uk-UA"/>
        </w:rPr>
        <w:t>4. Богослужіння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Літургія є вершина всього богослужбового кола,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присутність на в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>ипереджають її службах: вечірні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і утрені (або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всеношній), є важливою частиною підготовки до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прийняття Святих Тіла і Крові Христових.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Загальна практика: зневагою до Таїнства Тіла і Крові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Христових є запізнення на Божественну літургію, особливо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після читання апостола і Євангелія. В цьому випадку священик може прийняти рішення не допустити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людину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до Святої Чаші. Виняток: для людей з обмеженими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фізичними можливостям</w:t>
      </w:r>
      <w:r w:rsidR="001B33F7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и, матерів-годувальниць, дітей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і супроводжуючих їх дорослих.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b/>
          <w:sz w:val="32"/>
          <w:szCs w:val="32"/>
          <w:lang w:val="uk-UA"/>
        </w:rPr>
        <w:t>4. Покаяння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Загальна практика: 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той, хто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готується до Святого Причастя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здійснює іспит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своєї совісті, яка передбачає щире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каяття в гріхах і відкриття їх перед священиком в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Таїнстві Покаяння. До сповіді бажано приступати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переважно з вечора або до початку Божественної літургії.</w:t>
      </w:r>
    </w:p>
    <w:p w:rsidR="00FB3680" w:rsidRPr="00961C4F" w:rsidRDefault="00FB3680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lastRenderedPageBreak/>
        <w:t>Виняток: діти до усвідомлення гріхів (загальна практика до 7 років).</w:t>
      </w:r>
    </w:p>
    <w:p w:rsidR="003147FD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i/>
          <w:sz w:val="32"/>
          <w:szCs w:val="32"/>
          <w:lang w:val="uk-UA"/>
        </w:rPr>
        <w:t>В окремих випадках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дух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>івник може благословити мирян долуча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тися Тіла і Крові Христових кілька разів протягом одн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>ого тижня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(н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>априклад, на Страсному і Світлому тижн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і)</w:t>
      </w:r>
      <w:r w:rsidR="0081305B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або </w:t>
      </w:r>
      <w:r w:rsidR="0081305B" w:rsidRPr="00961C4F">
        <w:rPr>
          <w:rFonts w:ascii="Times New Roman" w:hAnsi="Times New Roman" w:cs="Times New Roman"/>
          <w:i/>
          <w:sz w:val="32"/>
          <w:szCs w:val="32"/>
          <w:lang w:val="uk-UA"/>
        </w:rPr>
        <w:t>щонеділі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без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попередньої сповіді перед кожним причастям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крім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ситуацій, коли бажаючий причаститися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має смертний гріх чи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відчуває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потребу в</w:t>
      </w:r>
      <w:r w:rsidR="00E721D9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сповіді.</w:t>
      </w:r>
      <w:r w:rsidR="00FB3680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У</w:t>
      </w:r>
      <w:r w:rsidR="0081305B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B3680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випадку регулярного причастя </w:t>
      </w:r>
      <w:r w:rsidR="0081305B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рекомендується щомісячна сповідь.</w:t>
      </w:r>
    </w:p>
    <w:p w:rsidR="00A93994" w:rsidRPr="00961C4F" w:rsidRDefault="00A93994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На сповіді особливу роль відіграє щирість і розуміння розкаяння. Зокрема, це стосується </w:t>
      </w:r>
      <w:r w:rsidRPr="00961C4F">
        <w:rPr>
          <w:rFonts w:ascii="Times New Roman" w:hAnsi="Times New Roman" w:cs="Times New Roman"/>
          <w:i/>
          <w:sz w:val="32"/>
          <w:szCs w:val="32"/>
          <w:lang w:val="uk-UA"/>
        </w:rPr>
        <w:t>церковності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: є гріхи, що п</w:t>
      </w:r>
      <w:r w:rsidR="001F729C" w:rsidRPr="00961C4F">
        <w:rPr>
          <w:rFonts w:ascii="Times New Roman" w:hAnsi="Times New Roman" w:cs="Times New Roman"/>
          <w:sz w:val="32"/>
          <w:szCs w:val="32"/>
          <w:lang w:val="uk-UA"/>
        </w:rPr>
        <w:t>озбавляють  нас участі в Церкві. Крім смертних, з якими неможливе благодатне життя з Богом, є гріхи проти Церкви, які відлучають від неї. Це пропуск без поважних причин трьох підряд недільних Літургій, а також недотримання посту в середи і п</w:t>
      </w:r>
      <w:r w:rsidR="001F729C" w:rsidRPr="00961C4F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="001F729C" w:rsidRPr="00961C4F">
        <w:rPr>
          <w:rFonts w:ascii="Times New Roman" w:hAnsi="Times New Roman" w:cs="Times New Roman"/>
          <w:sz w:val="32"/>
          <w:szCs w:val="32"/>
          <w:lang w:val="uk-UA"/>
        </w:rPr>
        <w:t>ятниці</w:t>
      </w:r>
      <w:proofErr w:type="spellEnd"/>
      <w:r w:rsidR="001F729C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цілого року (окрім спеціальних тижнів -  </w:t>
      </w:r>
      <w:proofErr w:type="spellStart"/>
      <w:r w:rsidR="001F729C" w:rsidRPr="00961C4F">
        <w:rPr>
          <w:rFonts w:ascii="Times New Roman" w:hAnsi="Times New Roman" w:cs="Times New Roman"/>
          <w:sz w:val="32"/>
          <w:szCs w:val="32"/>
          <w:lang w:val="uk-UA"/>
        </w:rPr>
        <w:t>загальниць</w:t>
      </w:r>
      <w:proofErr w:type="spellEnd"/>
      <w:r w:rsidR="001F729C" w:rsidRPr="00961C4F">
        <w:rPr>
          <w:rFonts w:ascii="Times New Roman" w:hAnsi="Times New Roman" w:cs="Times New Roman"/>
          <w:sz w:val="32"/>
          <w:szCs w:val="32"/>
          <w:lang w:val="uk-UA"/>
        </w:rPr>
        <w:t>) та Великого посту.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b/>
          <w:sz w:val="32"/>
          <w:szCs w:val="32"/>
          <w:lang w:val="uk-UA"/>
        </w:rPr>
        <w:t>5. Перешкоди до Причастя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Неприпустимо причащатися в стані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147FD" w:rsidRPr="00961C4F">
        <w:rPr>
          <w:rFonts w:ascii="Times New Roman" w:hAnsi="Times New Roman" w:cs="Times New Roman"/>
          <w:i/>
          <w:sz w:val="32"/>
          <w:szCs w:val="32"/>
          <w:lang w:val="uk-UA"/>
        </w:rPr>
        <w:t>нерозкаяних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смертних гріхів,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озлобленості, гніву, при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>явності важких невисповідан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их гріхів або непрощені образ.</w:t>
      </w:r>
    </w:p>
    <w:p w:rsidR="00477D3A" w:rsidRPr="00961C4F" w:rsidRDefault="00477D3A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У стані жіночої нечистоти. Виняток: у разі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смертної небезпеки, а також коли кровотеча продовжується</w:t>
      </w:r>
      <w:r w:rsidR="003147FD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>тривалий час у зв'язку з хронічним або гострим захворюванням.</w:t>
      </w:r>
    </w:p>
    <w:p w:rsidR="00A93994" w:rsidRPr="00961C4F" w:rsidRDefault="003147FD" w:rsidP="00607E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61C4F">
        <w:rPr>
          <w:rFonts w:ascii="Times New Roman" w:hAnsi="Times New Roman" w:cs="Times New Roman"/>
          <w:sz w:val="32"/>
          <w:szCs w:val="32"/>
          <w:lang w:val="uk-UA"/>
        </w:rPr>
        <w:t>Перебувають в блудному співжитті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(незареєстрований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шлюб).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Крім випадку неминучості цього, наприклад,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коли особи проживають спільно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тривалий час, нерідко мають спільних дітей, але не перебувають у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зареєстрованому шлюбі, причому одна зі сторін не бажає ні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реєструвати відносини, ні вінчатися. Духівник може допустити до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Причастя ту сторону, яка усвідомлює гріховність такого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>співжиття і прагне укласти законний шлюб.</w:t>
      </w:r>
      <w:r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Інша ситуація, коли через борги одного з подружжя видимо розривається шлюб або не укладається шлюб.</w:t>
      </w:r>
      <w:r w:rsidR="00477D3A" w:rsidRPr="00961C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A93994" w:rsidRPr="0096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22" w:rsidRDefault="00EA6622" w:rsidP="008206B3">
      <w:pPr>
        <w:spacing w:after="0" w:line="240" w:lineRule="auto"/>
      </w:pPr>
      <w:r>
        <w:separator/>
      </w:r>
    </w:p>
  </w:endnote>
  <w:endnote w:type="continuationSeparator" w:id="0">
    <w:p w:rsidR="00EA6622" w:rsidRDefault="00EA6622" w:rsidP="0082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22" w:rsidRDefault="00EA6622" w:rsidP="008206B3">
      <w:pPr>
        <w:spacing w:after="0" w:line="240" w:lineRule="auto"/>
      </w:pPr>
      <w:r>
        <w:separator/>
      </w:r>
    </w:p>
  </w:footnote>
  <w:footnote w:type="continuationSeparator" w:id="0">
    <w:p w:rsidR="00EA6622" w:rsidRDefault="00EA6622" w:rsidP="0082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C44"/>
    <w:multiLevelType w:val="multilevel"/>
    <w:tmpl w:val="752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729AC"/>
    <w:multiLevelType w:val="multilevel"/>
    <w:tmpl w:val="E1A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859C8"/>
    <w:multiLevelType w:val="multilevel"/>
    <w:tmpl w:val="3146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F"/>
    <w:rsid w:val="0011769D"/>
    <w:rsid w:val="00131D52"/>
    <w:rsid w:val="001B33F7"/>
    <w:rsid w:val="001F729C"/>
    <w:rsid w:val="003147FD"/>
    <w:rsid w:val="003F027A"/>
    <w:rsid w:val="003F6AD0"/>
    <w:rsid w:val="00477D3A"/>
    <w:rsid w:val="004B6737"/>
    <w:rsid w:val="00607E87"/>
    <w:rsid w:val="00784DD1"/>
    <w:rsid w:val="00793E8F"/>
    <w:rsid w:val="0081305B"/>
    <w:rsid w:val="008206B3"/>
    <w:rsid w:val="0084203F"/>
    <w:rsid w:val="00933B83"/>
    <w:rsid w:val="00961C4F"/>
    <w:rsid w:val="00A85B6D"/>
    <w:rsid w:val="00A93994"/>
    <w:rsid w:val="00BE3268"/>
    <w:rsid w:val="00E721D9"/>
    <w:rsid w:val="00EA6622"/>
    <w:rsid w:val="00FB3680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06B3"/>
  </w:style>
  <w:style w:type="character" w:styleId="a3">
    <w:name w:val="Hyperlink"/>
    <w:basedOn w:val="a0"/>
    <w:uiPriority w:val="99"/>
    <w:semiHidden/>
    <w:unhideWhenUsed/>
    <w:rsid w:val="008206B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6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6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6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6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or">
    <w:name w:val="color"/>
    <w:basedOn w:val="a0"/>
    <w:rsid w:val="008206B3"/>
  </w:style>
  <w:style w:type="paragraph" w:styleId="a4">
    <w:name w:val="header"/>
    <w:basedOn w:val="a"/>
    <w:link w:val="a5"/>
    <w:uiPriority w:val="99"/>
    <w:unhideWhenUsed/>
    <w:rsid w:val="008206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6B3"/>
  </w:style>
  <w:style w:type="paragraph" w:styleId="a6">
    <w:name w:val="footer"/>
    <w:basedOn w:val="a"/>
    <w:link w:val="a7"/>
    <w:uiPriority w:val="99"/>
    <w:unhideWhenUsed/>
    <w:rsid w:val="008206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06B3"/>
  </w:style>
  <w:style w:type="character" w:styleId="a3">
    <w:name w:val="Hyperlink"/>
    <w:basedOn w:val="a0"/>
    <w:uiPriority w:val="99"/>
    <w:semiHidden/>
    <w:unhideWhenUsed/>
    <w:rsid w:val="008206B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6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6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6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6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or">
    <w:name w:val="color"/>
    <w:basedOn w:val="a0"/>
    <w:rsid w:val="008206B3"/>
  </w:style>
  <w:style w:type="paragraph" w:styleId="a4">
    <w:name w:val="header"/>
    <w:basedOn w:val="a"/>
    <w:link w:val="a5"/>
    <w:uiPriority w:val="99"/>
    <w:unhideWhenUsed/>
    <w:rsid w:val="008206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6B3"/>
  </w:style>
  <w:style w:type="paragraph" w:styleId="a6">
    <w:name w:val="footer"/>
    <w:basedOn w:val="a"/>
    <w:link w:val="a7"/>
    <w:uiPriority w:val="99"/>
    <w:unhideWhenUsed/>
    <w:rsid w:val="008206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0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1683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46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908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296">
                  <w:marLeft w:val="30"/>
                  <w:marRight w:val="30"/>
                  <w:marTop w:val="30"/>
                  <w:marBottom w:val="3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1240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277">
                  <w:marLeft w:val="30"/>
                  <w:marRight w:val="30"/>
                  <w:marTop w:val="30"/>
                  <w:marBottom w:val="3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  <w:divsChild>
                    <w:div w:id="2875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2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6781">
                  <w:marLeft w:val="30"/>
                  <w:marRight w:val="30"/>
                  <w:marTop w:val="30"/>
                  <w:marBottom w:val="3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</w:divsChild>
        </w:div>
        <w:div w:id="1436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E6E1-B771-47B2-9752-8843B2D9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</dc:creator>
  <cp:keywords/>
  <dc:description/>
  <cp:lastModifiedBy>Taras</cp:lastModifiedBy>
  <cp:revision>16</cp:revision>
  <dcterms:created xsi:type="dcterms:W3CDTF">2016-06-30T16:53:00Z</dcterms:created>
  <dcterms:modified xsi:type="dcterms:W3CDTF">2016-07-23T19:31:00Z</dcterms:modified>
</cp:coreProperties>
</file>